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pratiche con l'ufficio preposto del Comune territoriamente competente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pratiche con l'ufficio preposto del Comune territoriamente competente.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