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Organizzazione corsi di formazione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Organizzazione corsi di formazione.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