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Comunicazioni e richieste con l'Ufficio Servizi demografici territorialmente competente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Comunicazioni e richieste con l'Ufficio Servizi demografici territorialmente competente.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