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Elaborazioni statistiche per il flusso dati regionali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Elaborazioni statistiche per il flusso dati regionali.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