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Convocazione Consiglio di Amministrazione, definizione ordine del giorno, sentito il Segretario Direttore, e presidenza sedute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Convocazione Consiglio di Amministrazione, definizione ordine del giorno, sentito il Segretario Direttore, e presidenza sedute.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