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PODOLOGICO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Podologia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Visite ed anamnesi completa pazienti a seguito di richiesta medica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Visite ed anamnesi completa pazienti a seguito di richiesta medica.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